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9D" w:rsidRPr="000E699D" w:rsidRDefault="000E699D" w:rsidP="000E699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Приложение </w:t>
      </w:r>
    </w:p>
    <w:p w:rsidR="000E699D" w:rsidRPr="000E699D" w:rsidRDefault="000E699D" w:rsidP="000E699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постановлению Администрации</w:t>
      </w:r>
    </w:p>
    <w:p w:rsidR="000E699D" w:rsidRPr="000E699D" w:rsidRDefault="000E699D" w:rsidP="000E699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ЗАТО г. Железногорск</w:t>
      </w:r>
    </w:p>
    <w:p w:rsidR="000E699D" w:rsidRPr="000E699D" w:rsidRDefault="000E699D" w:rsidP="000E699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</w:t>
      </w:r>
      <w:r w:rsidRPr="000E69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E69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E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 w:rsidRPr="000E69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E69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E699D" w:rsidRPr="00EE3559" w:rsidRDefault="000E699D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79B2" w:rsidRPr="00690EFE" w:rsidRDefault="000E699D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9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proofErr w:type="gramStart"/>
      <w:r w:rsidRPr="000E699D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0E699D">
        <w:rPr>
          <w:rFonts w:ascii="Times New Roman" w:hAnsi="Times New Roman" w:cs="Times New Roman"/>
          <w:b/>
          <w:sz w:val="28"/>
          <w:szCs w:val="28"/>
        </w:rPr>
        <w:t xml:space="preserve"> ЗАТО г. Железногорск по предоставлению муниципальной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A7B5D"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>
        <w:rPr>
          <w:rFonts w:ascii="Times New Roman" w:hAnsi="Times New Roman" w:cs="Times New Roman"/>
          <w:b/>
          <w:sz w:val="28"/>
          <w:szCs w:val="28"/>
        </w:rPr>
        <w:t>е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:rsidR="006579B2" w:rsidRDefault="006579B2" w:rsidP="001A3A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>(далее –</w:t>
      </w:r>
      <w:r w:rsidR="000E699D">
        <w:rPr>
          <w:rFonts w:ascii="Times New Roman" w:hAnsi="Times New Roman" w:cs="Times New Roman"/>
          <w:sz w:val="28"/>
          <w:szCs w:val="28"/>
        </w:rPr>
        <w:t xml:space="preserve"> </w:t>
      </w:r>
      <w:r w:rsidR="006C37C8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0E699D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0E699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0E699D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proofErr w:type="gramStart"/>
      <w:r w:rsidR="000E699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E699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муниципальных услуг.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0E699D" w:rsidRPr="000E699D">
        <w:rPr>
          <w:rFonts w:ascii="Times New Roman" w:hAnsi="Times New Roman" w:cs="Times New Roman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="000E699D" w:rsidRPr="000E699D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0E699D" w:rsidRPr="000E699D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 www.admk26.ru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:rsidR="000E699D" w:rsidRPr="000E699D" w:rsidRDefault="000E699D" w:rsidP="000E6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E699D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(https://www.gosuslugi.ru/600156/1/form) (далее - Региональный портал);</w:t>
      </w:r>
    </w:p>
    <w:p w:rsidR="000E699D" w:rsidRPr="000E699D" w:rsidRDefault="000E699D" w:rsidP="000E6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E699D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(https:// </w:t>
      </w:r>
      <w:hyperlink r:id="rId7" w:history="1">
        <w:r w:rsidRPr="000E699D">
          <w:rPr>
            <w:rFonts w:ascii="Times New Roman" w:hAnsi="Times New Roman" w:cs="Times New Roman"/>
            <w:sz w:val="28"/>
            <w:szCs w:val="28"/>
          </w:rPr>
          <w:t>www.gosuslugi.ru/</w:t>
        </w:r>
      </w:hyperlink>
      <w:r w:rsidRPr="000E699D">
        <w:rPr>
          <w:rFonts w:ascii="Times New Roman" w:hAnsi="Times New Roman" w:cs="Times New Roman"/>
          <w:sz w:val="28"/>
          <w:szCs w:val="28"/>
        </w:rPr>
        <w:t>) (далее - Единый портал);</w:t>
      </w:r>
    </w:p>
    <w:p w:rsidR="000E699D" w:rsidRPr="000E699D" w:rsidRDefault="000E699D" w:rsidP="000E6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E699D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«Реестр государственных и муниципальных услуг» (</w:t>
      </w:r>
      <w:hyperlink r:id="rId8" w:history="1">
        <w:r w:rsidRPr="000E699D">
          <w:rPr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0E699D">
          <w:rPr>
            <w:rFonts w:ascii="Times New Roman" w:hAnsi="Times New Roman" w:cs="Times New Roman"/>
            <w:sz w:val="28"/>
            <w:szCs w:val="28"/>
          </w:rPr>
          <w:t>frgu</w:t>
        </w:r>
        <w:proofErr w:type="spellEnd"/>
        <w:r w:rsidRPr="000E699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699D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0E699D">
        <w:rPr>
          <w:rFonts w:ascii="Times New Roman" w:hAnsi="Times New Roman" w:cs="Times New Roman"/>
          <w:sz w:val="28"/>
          <w:szCs w:val="28"/>
        </w:rPr>
        <w:t>) (далее - Региональный реестр).</w:t>
      </w:r>
    </w:p>
    <w:p w:rsidR="000E699D" w:rsidRPr="000E699D" w:rsidRDefault="000E699D" w:rsidP="000E6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E699D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 в Уполномоченном органе (</w:t>
      </w:r>
      <w:proofErr w:type="gramStart"/>
      <w:r w:rsidRPr="000E699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0E699D">
        <w:rPr>
          <w:rFonts w:ascii="Times New Roman" w:hAnsi="Times New Roman" w:cs="Times New Roman"/>
          <w:sz w:val="28"/>
          <w:szCs w:val="28"/>
        </w:rPr>
        <w:t xml:space="preserve"> ЗАТО г. Железногорск)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0E699D" w:rsidRPr="000E699D" w:rsidRDefault="000E699D" w:rsidP="000E6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E699D">
        <w:rPr>
          <w:rFonts w:ascii="Times New Roman" w:hAnsi="Times New Roman" w:cs="Times New Roman"/>
          <w:sz w:val="28"/>
          <w:szCs w:val="28"/>
        </w:rPr>
        <w:t>по телефону Уполномоченным органом или многофункционального центра;</w:t>
      </w:r>
    </w:p>
    <w:p w:rsidR="000E699D" w:rsidRPr="000E699D" w:rsidRDefault="000E699D" w:rsidP="000E6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0E699D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</w:t>
      </w:r>
      <w:r w:rsidR="000E699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 xml:space="preserve">1.3.4. Размещение информации о порядке предоставления </w:t>
      </w:r>
      <w:r w:rsidR="000E699D">
        <w:rPr>
          <w:rFonts w:ascii="Times New Roman" w:hAnsi="Times New Roman" w:cs="Times New Roman"/>
          <w:sz w:val="28"/>
          <w:szCs w:val="28"/>
        </w:rPr>
        <w:t>муниципальной</w:t>
      </w:r>
      <w:r w:rsidRPr="00AB4336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EC1C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  <w:r w:rsidR="009E588A">
        <w:rPr>
          <w:rFonts w:ascii="Times New Roman" w:hAnsi="Times New Roman" w:cs="Times New Roman"/>
          <w:sz w:val="28"/>
          <w:szCs w:val="28"/>
        </w:rPr>
        <w:t>.</w:t>
      </w:r>
    </w:p>
    <w:p w:rsidR="005A2706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lastRenderedPageBreak/>
        <w:t>2.2. 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муниципальную</w:t>
      </w:r>
      <w:r w:rsidR="00EC1C1F">
        <w:rPr>
          <w:rFonts w:ascii="Times New Roman" w:hAnsi="Times New Roman" w:cs="Times New Roman"/>
          <w:sz w:val="28"/>
          <w:szCs w:val="28"/>
        </w:rPr>
        <w:t xml:space="preserve"> </w:t>
      </w:r>
      <w:r w:rsidRPr="009D48FA">
        <w:rPr>
          <w:rFonts w:ascii="Times New Roman" w:hAnsi="Times New Roman" w:cs="Times New Roman"/>
          <w:sz w:val="28"/>
          <w:szCs w:val="28"/>
        </w:rPr>
        <w:t>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:rsidR="005E22A0" w:rsidRPr="00EC1C1F" w:rsidRDefault="00EC1C1F" w:rsidP="00EC1C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C1C1F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proofErr w:type="gramEnd"/>
      <w:r w:rsidRPr="00EC1C1F">
        <w:rPr>
          <w:rFonts w:ascii="Times New Roman" w:hAnsi="Times New Roman" w:cs="Times New Roman"/>
          <w:sz w:val="28"/>
          <w:szCs w:val="28"/>
          <w:u w:val="single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  <w:u w:val="single"/>
        </w:rPr>
        <w:t>, в лице Управления градостроительства</w:t>
      </w:r>
    </w:p>
    <w:p w:rsidR="009D48FA" w:rsidRPr="005724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030">
        <w:rPr>
          <w:rFonts w:ascii="Times New Roman" w:hAnsi="Times New Roman" w:cs="Times New Roman"/>
          <w:i/>
          <w:sz w:val="28"/>
          <w:szCs w:val="28"/>
        </w:rPr>
        <w:t xml:space="preserve">(указывается наименование органа государственной власти субъекта Российской Федерации или органа местного самоуправления, предоставляющего </w:t>
      </w:r>
      <w:r w:rsidR="00EC1C1F">
        <w:rPr>
          <w:rFonts w:ascii="Times New Roman" w:hAnsi="Times New Roman" w:cs="Times New Roman"/>
          <w:i/>
          <w:sz w:val="28"/>
          <w:szCs w:val="28"/>
        </w:rPr>
        <w:t>муниципальную</w:t>
      </w:r>
      <w:r w:rsidRPr="00743030">
        <w:rPr>
          <w:rFonts w:ascii="Times New Roman" w:hAnsi="Times New Roman" w:cs="Times New Roman"/>
          <w:i/>
          <w:sz w:val="28"/>
          <w:szCs w:val="28"/>
        </w:rPr>
        <w:t xml:space="preserve"> услугу или его структурное подразделение).</w:t>
      </w:r>
    </w:p>
    <w:p w:rsidR="00A21499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>
        <w:rPr>
          <w:rFonts w:ascii="Times New Roman" w:hAnsi="Times New Roman" w:cs="Times New Roman"/>
          <w:sz w:val="28"/>
          <w:szCs w:val="28"/>
        </w:rPr>
        <w:t xml:space="preserve">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муниципальных услуг (функций) и на Едином портале</w:t>
      </w:r>
      <w:r w:rsidR="009E588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 w:cs="Times New Roman"/>
          <w:sz w:val="28"/>
          <w:szCs w:val="28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C54E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81D" w:rsidRPr="006A781D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14411D">
        <w:rPr>
          <w:rFonts w:ascii="Times New Roman" w:hAnsi="Times New Roman" w:cs="Times New Roman"/>
          <w:sz w:val="28"/>
          <w:szCs w:val="28"/>
        </w:rPr>
        <w:t>о</w:t>
      </w:r>
      <w:r w:rsidR="00763403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6A781D">
        <w:rPr>
          <w:rFonts w:ascii="Times New Roman" w:hAnsi="Times New Roman" w:cs="Times New Roman"/>
          <w:sz w:val="28"/>
          <w:szCs w:val="28"/>
        </w:rPr>
        <w:t>внесени</w:t>
      </w:r>
      <w:r w:rsidR="009A3DAB">
        <w:rPr>
          <w:rFonts w:ascii="Times New Roman" w:hAnsi="Times New Roman" w:cs="Times New Roman"/>
          <w:sz w:val="28"/>
          <w:szCs w:val="28"/>
        </w:rPr>
        <w:t>и</w:t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0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002716">
        <w:rPr>
          <w:rFonts w:ascii="Times New Roman" w:hAnsi="Times New Roman" w:cs="Times New Roman"/>
          <w:sz w:val="28"/>
          <w:szCs w:val="28"/>
        </w:rPr>
        <w:t>10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81D">
        <w:rPr>
          <w:rFonts w:ascii="Times New Roman" w:hAnsi="Times New Roman" w:cs="Times New Roman"/>
          <w:sz w:val="28"/>
          <w:szCs w:val="28"/>
        </w:rPr>
        <w:t>4)</w:t>
      </w:r>
      <w:r w:rsidRPr="006A781D">
        <w:rPr>
          <w:rFonts w:ascii="Times New Roman" w:hAnsi="Times New Roman" w:cs="Times New Roman"/>
          <w:sz w:val="28"/>
          <w:szCs w:val="28"/>
        </w:rPr>
        <w:tab/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02716" w:rsidRPr="00002716">
        <w:rPr>
          <w:rFonts w:ascii="Times New Roman" w:hAnsi="Times New Roman" w:cs="Times New Roman"/>
          <w:sz w:val="28"/>
          <w:szCs w:val="28"/>
        </w:rPr>
        <w:t>№ 11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9435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37C98">
        <w:rPr>
          <w:rFonts w:ascii="Times New Roman" w:hAnsi="Times New Roman" w:cs="Times New Roman"/>
          <w:sz w:val="28"/>
          <w:szCs w:val="28"/>
        </w:rPr>
        <w:t>;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446304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446304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446304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446304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EF1ED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255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 xml:space="preserve">регистрации заявления и документов, необходимых для предоставления </w:t>
      </w:r>
      <w:r w:rsidR="00EF1ED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255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 xml:space="preserve">регистрации заявления и документов, необходимых для предоставления </w:t>
      </w:r>
      <w:r w:rsidR="00EF1ED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255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муниц</w:t>
      </w:r>
      <w:r w:rsidR="002C10DF">
        <w:rPr>
          <w:rFonts w:ascii="Times New Roman" w:hAnsi="Times New Roman" w:cs="Times New Roman"/>
          <w:sz w:val="28"/>
          <w:szCs w:val="28"/>
        </w:rPr>
        <w:t>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</w:t>
      </w:r>
      <w:r w:rsidR="006579B2"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и обязательными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муниципальн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C81B3E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</w:t>
      </w:r>
      <w:r w:rsidR="00404ECC">
        <w:rPr>
          <w:rFonts w:ascii="Times New Roman" w:hAnsi="Times New Roman" w:cs="Times New Roman"/>
          <w:sz w:val="28"/>
          <w:szCs w:val="28"/>
        </w:rPr>
        <w:t> </w:t>
      </w:r>
      <w:r w:rsidR="00873B27" w:rsidRPr="00873B27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</w:t>
      </w:r>
      <w:proofErr w:type="gramEnd"/>
      <w:r w:rsidR="00873B27" w:rsidRPr="00873B27">
        <w:rPr>
          <w:rFonts w:ascii="Times New Roman" w:hAnsi="Times New Roman" w:cs="Times New Roman"/>
          <w:sz w:val="28"/>
          <w:szCs w:val="28"/>
        </w:rPr>
        <w:t xml:space="preserve">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D405E">
        <w:rPr>
          <w:rFonts w:ascii="Times New Roman" w:hAnsi="Times New Roman" w:cs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proofErr w:type="spellStart"/>
      <w:proofErr w:type="gramStart"/>
      <w:r w:rsidRPr="00AD405E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spellEnd"/>
      <w:proofErr w:type="gramEnd"/>
      <w:r w:rsidRPr="00AD405E">
        <w:rPr>
          <w:rFonts w:ascii="Times New Roman" w:hAnsi="Times New Roman" w:cs="Times New Roman"/>
          <w:sz w:val="28"/>
          <w:szCs w:val="28"/>
        </w:rPr>
        <w:t xml:space="preserve">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04ECC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удостоверяющий личность; </w:t>
      </w:r>
      <w:r w:rsidRPr="00174E60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847E0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847E0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847E0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 xml:space="preserve">в отношении территории в границах, указанных в заявлении, </w:t>
      </w:r>
      <w:r w:rsidR="00F7419A">
        <w:rPr>
          <w:rFonts w:ascii="Times New Roman" w:hAnsi="Times New Roman" w:cs="Times New Roman"/>
          <w:sz w:val="28"/>
          <w:szCs w:val="28"/>
        </w:rPr>
        <w:t>муниципальная</w:t>
      </w:r>
      <w:r w:rsidR="003F484A" w:rsidRPr="003F484A">
        <w:rPr>
          <w:rFonts w:ascii="Times New Roman" w:hAnsi="Times New Roman" w:cs="Times New Roman"/>
          <w:sz w:val="28"/>
          <w:szCs w:val="28"/>
        </w:rPr>
        <w:t xml:space="preserve"> 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</w:t>
      </w:r>
      <w:r w:rsidR="00934C89">
        <w:rPr>
          <w:rFonts w:ascii="Times New Roman" w:hAnsi="Times New Roman" w:cs="Times New Roman"/>
          <w:sz w:val="28"/>
          <w:szCs w:val="28"/>
        </w:rPr>
        <w:t>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</w:t>
      </w:r>
      <w:r w:rsidR="005625F0">
        <w:rPr>
          <w:rFonts w:ascii="Times New Roman" w:hAnsi="Times New Roman" w:cs="Times New Roman"/>
          <w:sz w:val="28"/>
          <w:szCs w:val="28"/>
        </w:rPr>
        <w:t>ты, взимаемой за предоставление 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5625F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02B6A">
        <w:rPr>
          <w:rFonts w:ascii="Times New Roman" w:hAnsi="Times New Roman" w:cs="Times New Roman"/>
          <w:sz w:val="28"/>
          <w:szCs w:val="28"/>
        </w:rPr>
        <w:t>муниципальных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обращении заявителя в Уполномоченный орган с заявлением о предоставлении </w:t>
      </w:r>
      <w:r w:rsidR="00F54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DDA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</w:t>
      </w:r>
      <w:r w:rsidR="0055706D">
        <w:rPr>
          <w:rFonts w:ascii="Times New Roman" w:hAnsi="Times New Roman" w:cs="Times New Roman"/>
          <w:sz w:val="28"/>
          <w:szCs w:val="28"/>
        </w:rPr>
        <w:t xml:space="preserve">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каждой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79B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3213D6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lastRenderedPageBreak/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</w:t>
      </w:r>
      <w:r w:rsidR="00F54FD1">
        <w:rPr>
          <w:rFonts w:ascii="Times New Roman" w:hAnsi="Times New Roman"/>
          <w:sz w:val="28"/>
          <w:szCs w:val="28"/>
        </w:rPr>
        <w:t>лями доступности предоставления 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F54FD1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76C3" w:rsidRPr="00A776C3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6C3">
        <w:rPr>
          <w:rFonts w:ascii="Times New Roman" w:hAnsi="Times New Roman" w:cs="Times New Roman"/>
          <w:i/>
          <w:sz w:val="28"/>
          <w:szCs w:val="28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</w:t>
      </w:r>
      <w:r w:rsidR="00F54FD1">
        <w:rPr>
          <w:rFonts w:ascii="Times New Roman" w:hAnsi="Times New Roman" w:cs="Times New Roman"/>
          <w:sz w:val="28"/>
          <w:szCs w:val="28"/>
        </w:rPr>
        <w:t>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  <w:proofErr w:type="gramEnd"/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A776C3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776C3" w:rsidRPr="00A776C3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FD1">
        <w:rPr>
          <w:rFonts w:ascii="Times New Roman" w:hAnsi="Times New Roman" w:cs="Times New Roman"/>
          <w:i/>
          <w:sz w:val="28"/>
          <w:szCs w:val="28"/>
          <w:highlight w:val="yellow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F54FD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 Предоставление </w:t>
      </w:r>
      <w:r w:rsidR="00F54FD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>выдача (нап</w:t>
      </w:r>
      <w:r w:rsidR="00F54FD1">
        <w:rPr>
          <w:rFonts w:ascii="Times New Roman" w:hAnsi="Times New Roman"/>
          <w:sz w:val="28"/>
          <w:szCs w:val="28"/>
        </w:rPr>
        <w:t>равление) заявителю результата муниципальной</w:t>
      </w:r>
      <w:r w:rsidRPr="002B4653">
        <w:rPr>
          <w:rFonts w:ascii="Times New Roman" w:hAnsi="Times New Roman"/>
          <w:sz w:val="28"/>
          <w:szCs w:val="28"/>
        </w:rPr>
        <w:t xml:space="preserve"> услуги.</w:t>
      </w:r>
    </w:p>
    <w:p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F54FD1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Pr="00947515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6A1B6B" w:rsidRP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градостроительства</w:t>
      </w:r>
      <w:r w:rsid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proofErr w:type="gramStart"/>
      <w:r w:rsid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числе порядок и формы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15" w:rsidRPr="00947515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D6747D" w:rsidRP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(муниципальной)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но не реже </w:t>
      </w:r>
      <w:r w:rsid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месяц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40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Pr="00565907">
        <w:t xml:space="preserve">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местного самоуправления.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38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возможности досудебного рассмотрения обращений (жалоб) в процессе предоставления муници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8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bookmarkStart w:id="1" w:name="_Hlk41040895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1"/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нарушение срока регистрации запроса заявителя о предоставлении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</w:t>
      </w:r>
      <w:r w:rsidR="00276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276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276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приостановление предоставления </w:t>
      </w:r>
      <w:r w:rsidR="00276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требование у заявителя при предоставлении </w:t>
      </w:r>
      <w:r w:rsidR="00276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муниципальной) услуги, либо в предоставлении </w:t>
      </w:r>
      <w:r w:rsidR="00276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</w:t>
      </w:r>
      <w:r w:rsidR="00276039"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их руководителей и (или) работников, решения и действия (бездействие) которых обжалуются;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0228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</w:t>
      </w:r>
      <w:r w:rsidR="00510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их работников;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рабочих дней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:rsidR="005E22A0" w:rsidRPr="00F922CF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срок</w:t>
      </w:r>
      <w:r w:rsid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рабочих дней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F922CF" w:rsidRDefault="005E22A0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5E22A0" w:rsidRP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5E22A0"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CE7433" w:rsidRDefault="00CE7433" w:rsidP="000545CA">
      <w:pPr>
        <w:ind w:right="-2"/>
        <w:rPr>
          <w:rFonts w:ascii="Times New Roman" w:hAnsi="Times New Roman"/>
          <w:sz w:val="28"/>
          <w:szCs w:val="28"/>
        </w:rPr>
      </w:pPr>
    </w:p>
    <w:p w:rsidR="00F922CF" w:rsidRP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F922CF" w:rsidRP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F922C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E5017A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государственной (муниципальной)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922CF" w:rsidRDefault="00F922CF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922CF" w:rsidRDefault="00F922CF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E7433" w:rsidRDefault="00CE7433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922CF" w:rsidRP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F922CF" w:rsidRP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565907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услуги, прошу </w:t>
      </w:r>
      <w:proofErr w:type="spellStart"/>
      <w:r w:rsidRPr="00565907">
        <w:rPr>
          <w:rFonts w:ascii="Times New Roman" w:hAnsi="Times New Roman"/>
          <w:color w:val="000000"/>
          <w:sz w:val="28"/>
          <w:szCs w:val="28"/>
        </w:rPr>
        <w:t>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22CF" w:rsidRPr="00F922CF" w:rsidRDefault="005E22A0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  <w:r w:rsidR="00F922CF"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F922CF" w:rsidRPr="00F922CF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F922CF" w:rsidRDefault="005E22A0" w:rsidP="00F922CF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="00F922CF" w:rsidRPr="00794715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осуществляющего</w:t>
      </w:r>
      <w:proofErr w:type="gramEnd"/>
    </w:p>
    <w:p w:rsidR="005E22A0" w:rsidRPr="00794715" w:rsidRDefault="005E22A0" w:rsidP="00F922CF">
      <w:pPr>
        <w:spacing w:after="0"/>
        <w:ind w:right="-2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794715">
        <w:rPr>
          <w:rFonts w:ascii="Times New Roman" w:hAnsi="Times New Roman"/>
          <w:sz w:val="24"/>
          <w:szCs w:val="24"/>
          <w:lang w:bidi="ru-RU"/>
        </w:rPr>
        <w:t>государственной</w:t>
      </w:r>
      <w:proofErr w:type="gramEnd"/>
      <w:r w:rsidRPr="00794715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5E22A0" w:rsidRPr="00794715" w:rsidRDefault="005E22A0" w:rsidP="00F922CF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 xml:space="preserve">(муниципальной) </w:t>
      </w:r>
      <w:r w:rsidRPr="00794715">
        <w:rPr>
          <w:rFonts w:ascii="Times New Roman" w:hAnsi="Times New Roman"/>
          <w:sz w:val="24"/>
          <w:szCs w:val="24"/>
        </w:rPr>
        <w:t xml:space="preserve">услуги </w:t>
      </w:r>
    </w:p>
    <w:p w:rsidR="00F922CF" w:rsidRPr="00F922CF" w:rsidRDefault="005E22A0" w:rsidP="009D5763">
      <w:pPr>
        <w:spacing w:after="0"/>
        <w:ind w:left="5103" w:right="-2"/>
        <w:rPr>
          <w:rFonts w:ascii="Times New Roman" w:hAnsi="Times New Roman"/>
          <w:i/>
          <w:sz w:val="24"/>
          <w:szCs w:val="24"/>
        </w:rPr>
      </w:pPr>
      <w:proofErr w:type="gramStart"/>
      <w:r w:rsidRPr="00F922CF">
        <w:rPr>
          <w:rFonts w:ascii="Times New Roman" w:hAnsi="Times New Roman"/>
          <w:sz w:val="24"/>
          <w:szCs w:val="24"/>
        </w:rPr>
        <w:t>(</w:t>
      </w:r>
      <w:r w:rsidRPr="00F922CF">
        <w:rPr>
          <w:rFonts w:ascii="Times New Roman" w:hAnsi="Times New Roman"/>
          <w:i/>
          <w:sz w:val="24"/>
          <w:szCs w:val="24"/>
        </w:rPr>
        <w:t xml:space="preserve">фамилия, </w:t>
      </w:r>
      <w:r w:rsidR="00F922CF" w:rsidRPr="00F922CF">
        <w:rPr>
          <w:rFonts w:ascii="Times New Roman" w:hAnsi="Times New Roman"/>
          <w:i/>
          <w:sz w:val="24"/>
          <w:szCs w:val="24"/>
        </w:rPr>
        <w:t>имя, отчество, место жительства</w:t>
      </w:r>
      <w:proofErr w:type="gramEnd"/>
    </w:p>
    <w:p w:rsidR="00F922CF" w:rsidRPr="00F922CF" w:rsidRDefault="005E22A0" w:rsidP="009D5763">
      <w:pPr>
        <w:spacing w:after="0"/>
        <w:ind w:left="5103" w:right="-2"/>
        <w:rPr>
          <w:rFonts w:ascii="Times New Roman" w:hAnsi="Times New Roman"/>
          <w:i/>
          <w:sz w:val="24"/>
          <w:szCs w:val="24"/>
        </w:rPr>
      </w:pPr>
      <w:r w:rsidRPr="00F922CF">
        <w:rPr>
          <w:rFonts w:ascii="Times New Roman" w:hAnsi="Times New Roman"/>
          <w:i/>
          <w:sz w:val="24"/>
          <w:szCs w:val="24"/>
        </w:rPr>
        <w:t>- для физических лиц; по</w:t>
      </w:r>
      <w:r w:rsidR="00F922CF" w:rsidRPr="00F922CF">
        <w:rPr>
          <w:rFonts w:ascii="Times New Roman" w:hAnsi="Times New Roman"/>
          <w:i/>
          <w:sz w:val="24"/>
          <w:szCs w:val="24"/>
        </w:rPr>
        <w:t>лное наименование,</w:t>
      </w:r>
    </w:p>
    <w:p w:rsidR="005E22A0" w:rsidRPr="00F922CF" w:rsidRDefault="005E22A0" w:rsidP="009D5763">
      <w:pPr>
        <w:spacing w:after="0"/>
        <w:ind w:left="5103" w:right="-2"/>
        <w:rPr>
          <w:rFonts w:ascii="Times New Roman" w:hAnsi="Times New Roman"/>
          <w:sz w:val="24"/>
          <w:szCs w:val="24"/>
        </w:rPr>
      </w:pPr>
      <w:r w:rsidRPr="00F922CF">
        <w:rPr>
          <w:rFonts w:ascii="Times New Roman" w:hAnsi="Times New Roman"/>
          <w:i/>
          <w:sz w:val="24"/>
          <w:szCs w:val="24"/>
        </w:rPr>
        <w:t>место нахождения, ИНН – для юридических лиц</w:t>
      </w:r>
      <w:r w:rsidRPr="00F922CF">
        <w:rPr>
          <w:rFonts w:ascii="Times New Roman" w:hAnsi="Times New Roman"/>
          <w:sz w:val="24"/>
          <w:szCs w:val="24"/>
        </w:rPr>
        <w:t>)</w:t>
      </w:r>
    </w:p>
    <w:p w:rsidR="00F922CF" w:rsidRDefault="00F922CF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9D5763" w:rsidRDefault="009D5763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об отказе в приеме документов, необходимых для предоставления </w:t>
      </w:r>
      <w:r w:rsidR="00DC7BBC">
        <w:rPr>
          <w:rFonts w:ascii="Times New Roman" w:hAnsi="Times New Roman"/>
          <w:b/>
          <w:bCs/>
          <w:sz w:val="28"/>
          <w:szCs w:val="26"/>
          <w:lang w:bidi="ru-RU"/>
        </w:rPr>
        <w:t>муниципальной</w:t>
      </w: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9D5763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8"/>
          <w:szCs w:val="28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</w:t>
      </w:r>
      <w:r w:rsidR="00DC7BBC">
        <w:rPr>
          <w:rFonts w:ascii="Times New Roman" w:hAnsi="Times New Roman"/>
          <w:sz w:val="28"/>
          <w:szCs w:val="24"/>
        </w:rPr>
        <w:t>ипальной</w:t>
      </w:r>
      <w:r w:rsidRPr="00794715">
        <w:rPr>
          <w:rFonts w:ascii="Times New Roman" w:hAnsi="Times New Roman"/>
          <w:sz w:val="28"/>
          <w:szCs w:val="24"/>
        </w:rPr>
        <w:t xml:space="preserve">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DC7BBC" w:rsidRDefault="00DC7BBC" w:rsidP="00DC7BBC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5E22A0" w:rsidRPr="00794715">
        <w:rPr>
          <w:rFonts w:ascii="Times New Roman" w:hAnsi="Times New Roman"/>
          <w:i/>
          <w:szCs w:val="20"/>
        </w:rPr>
        <w:t xml:space="preserve"> услуги)</w:t>
      </w:r>
    </w:p>
    <w:p w:rsidR="009D5763" w:rsidRDefault="009D5763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DC7BBC">
        <w:rPr>
          <w:rFonts w:ascii="Times New Roman" w:hAnsi="Times New Roman"/>
          <w:sz w:val="28"/>
          <w:szCs w:val="24"/>
        </w:rPr>
        <w:t>муниципальной</w:t>
      </w:r>
      <w:r w:rsidRPr="00A075F1">
        <w:rPr>
          <w:rFonts w:ascii="Times New Roman" w:hAnsi="Times New Roman"/>
          <w:sz w:val="28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9D5763" w:rsidRDefault="009D5763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9D5763" w:rsidRDefault="009D5763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(муниципальной) услуги)</w:t>
      </w:r>
    </w:p>
    <w:p w:rsidR="009D5763" w:rsidRPr="00F922CF" w:rsidRDefault="005E22A0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5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  <w:r w:rsidR="009D5763"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763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D5763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9D5763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9D5763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9D5763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9D5763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763" w:rsidRPr="00F922CF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565907" w:rsidRDefault="005E22A0" w:rsidP="009D5763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2"/>
    <w:bookmarkEnd w:id="3"/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1816E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 w:rsidR="005E22A0">
        <w:rPr>
          <w:rFonts w:ascii="Times New Roman" w:hAnsi="Times New Roman"/>
          <w:spacing w:val="-4"/>
          <w:sz w:val="28"/>
          <w:szCs w:val="28"/>
        </w:rPr>
        <w:t>ую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="005E22A0"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предс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для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5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="009D576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E22A0"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9D5763"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1816E5" w:rsidRPr="00A514B6" w:rsidRDefault="001816E5" w:rsidP="00181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A514B6">
        <w:rPr>
          <w:rFonts w:ascii="Times New Roman" w:hAnsi="Times New Roman"/>
          <w:sz w:val="28"/>
          <w:szCs w:val="28"/>
        </w:rPr>
        <w:t>рск Кр</w:t>
      </w:r>
      <w:proofErr w:type="gramEnd"/>
      <w:r w:rsidRPr="00A514B6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514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4B6">
        <w:rPr>
          <w:rFonts w:ascii="Times New Roman" w:hAnsi="Times New Roman"/>
          <w:sz w:val="28"/>
          <w:szCs w:val="28"/>
        </w:rPr>
        <w:t>.</w:t>
      </w:r>
    </w:p>
    <w:p w:rsidR="005E22A0" w:rsidRDefault="001816E5" w:rsidP="001816E5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5E22A0"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="005E22A0" w:rsidRPr="00941836">
        <w:rPr>
          <w:rFonts w:ascii="Times New Roman" w:hAnsi="Times New Roman"/>
          <w:spacing w:val="-4"/>
          <w:sz w:val="28"/>
          <w:szCs w:val="28"/>
        </w:rPr>
        <w:t>в ____________________________</w:t>
      </w:r>
      <w:r w:rsidR="005E22A0" w:rsidRPr="00933866">
        <w:rPr>
          <w:rFonts w:ascii="Times New Roman" w:hAnsi="Times New Roman"/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 w:rsidR="005E22A0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9D576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1816E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="009D576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1816E5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9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9D576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="005E22A0"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>_</w:t>
      </w:r>
      <w:r w:rsidR="005E22A0"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16E5" w:rsidRPr="00F922CF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1816E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="005E22A0"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 w:rsidR="005E22A0">
        <w:rPr>
          <w:rFonts w:ascii="Times New Roman" w:hAnsi="Times New Roman"/>
          <w:spacing w:val="-4"/>
          <w:sz w:val="28"/>
          <w:szCs w:val="28"/>
        </w:rPr>
        <w:t>ую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="005E22A0"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="005E22A0"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предс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для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1816E5" w:rsidRPr="00A514B6" w:rsidRDefault="001816E5" w:rsidP="00181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A514B6">
        <w:rPr>
          <w:rFonts w:ascii="Times New Roman" w:hAnsi="Times New Roman"/>
          <w:sz w:val="28"/>
          <w:szCs w:val="28"/>
        </w:rPr>
        <w:t>рск Кр</w:t>
      </w:r>
      <w:proofErr w:type="gramEnd"/>
      <w:r w:rsidRPr="00A514B6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514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4B6">
        <w:rPr>
          <w:rFonts w:ascii="Times New Roman" w:hAnsi="Times New Roman"/>
          <w:sz w:val="28"/>
          <w:szCs w:val="28"/>
        </w:rPr>
        <w:t>.</w:t>
      </w:r>
    </w:p>
    <w:p w:rsidR="001816E5" w:rsidRDefault="001816E5" w:rsidP="001816E5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7.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1816E5" w:rsidRDefault="001816E5" w:rsidP="001816E5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постановление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1816E5" w:rsidRPr="00565907" w:rsidRDefault="001816E5" w:rsidP="001816E5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816E5" w:rsidRPr="00AD0A8D" w:rsidRDefault="001816E5" w:rsidP="001816E5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9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816E5" w:rsidRPr="00F922CF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1816E5" w:rsidRDefault="001816E5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1816E5" w:rsidRP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1816E5">
        <w:rPr>
          <w:rFonts w:ascii="Times New Roman" w:hAnsi="Times New Roman"/>
          <w:spacing w:val="-4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Pr="001816E5">
        <w:rPr>
          <w:rFonts w:ascii="Times New Roman" w:hAnsi="Times New Roman"/>
          <w:spacing w:val="-4"/>
          <w:sz w:val="28"/>
          <w:szCs w:val="28"/>
        </w:rPr>
        <w:t>рск Кр</w:t>
      </w:r>
      <w:proofErr w:type="gramEnd"/>
      <w:r w:rsidRPr="001816E5">
        <w:rPr>
          <w:rFonts w:ascii="Times New Roman" w:hAnsi="Times New Roman"/>
          <w:spacing w:val="-4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5E22A0" w:rsidRP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816E5">
        <w:rPr>
          <w:rFonts w:ascii="Times New Roman" w:hAnsi="Times New Roman"/>
          <w:spacing w:val="-4"/>
          <w:sz w:val="28"/>
          <w:szCs w:val="28"/>
        </w:rPr>
        <w:lastRenderedPageBreak/>
        <w:t xml:space="preserve">4. </w:t>
      </w:r>
      <w:r w:rsidR="005E22A0" w:rsidRPr="001816E5">
        <w:rPr>
          <w:rFonts w:ascii="Times New Roman" w:hAnsi="Times New Roman"/>
          <w:spacing w:val="-4"/>
          <w:sz w:val="28"/>
          <w:szCs w:val="28"/>
        </w:rPr>
        <w:t xml:space="preserve">Настоящее </w:t>
      </w:r>
      <w:r w:rsidRPr="001816E5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E22A0" w:rsidRPr="001816E5">
        <w:rPr>
          <w:rFonts w:ascii="Times New Roman" w:hAnsi="Times New Roman"/>
          <w:spacing w:val="-4"/>
          <w:sz w:val="28"/>
          <w:szCs w:val="28"/>
        </w:rPr>
        <w:t xml:space="preserve">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1816E5" w:rsidRPr="00565907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816E5" w:rsidRPr="00AD0A8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1816E5" w:rsidRPr="00F922CF" w:rsidRDefault="005E22A0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="00181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565907" w:rsidRDefault="005E22A0" w:rsidP="001816E5">
      <w:pPr>
        <w:spacing w:after="0"/>
        <w:ind w:right="-2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 xml:space="preserve">по планировке территории </w:t>
      </w:r>
    </w:p>
    <w:p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1816E5" w:rsidRP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1816E5">
        <w:rPr>
          <w:rFonts w:ascii="Times New Roman" w:hAnsi="Times New Roman"/>
          <w:spacing w:val="-4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Pr="001816E5">
        <w:rPr>
          <w:rFonts w:ascii="Times New Roman" w:hAnsi="Times New Roman"/>
          <w:spacing w:val="-4"/>
          <w:sz w:val="28"/>
          <w:szCs w:val="28"/>
        </w:rPr>
        <w:t>рск Кр</w:t>
      </w:r>
      <w:proofErr w:type="gramEnd"/>
      <w:r w:rsidRPr="001816E5">
        <w:rPr>
          <w:rFonts w:ascii="Times New Roman" w:hAnsi="Times New Roman"/>
          <w:spacing w:val="-4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1816E5" w:rsidRP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816E5">
        <w:rPr>
          <w:rFonts w:ascii="Times New Roman" w:hAnsi="Times New Roman"/>
          <w:spacing w:val="-4"/>
          <w:sz w:val="28"/>
          <w:szCs w:val="28"/>
        </w:rPr>
        <w:lastRenderedPageBreak/>
        <w:t>4. Настоящее постановление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1816E5" w:rsidRPr="00565907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816E5" w:rsidRPr="00AD0A8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C55B9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0682E" w:rsidRDefault="00F0682E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:rsidR="00CE7433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CE7433" w:rsidRPr="00A514B6" w:rsidRDefault="00CE7433" w:rsidP="00CE743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A514B6">
        <w:rPr>
          <w:rFonts w:ascii="Times New Roman" w:hAnsi="Times New Roman"/>
          <w:sz w:val="28"/>
          <w:szCs w:val="28"/>
        </w:rPr>
        <w:t>рск Кр</w:t>
      </w:r>
      <w:proofErr w:type="gramEnd"/>
      <w:r w:rsidRPr="00A514B6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514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4B6">
        <w:rPr>
          <w:rFonts w:ascii="Times New Roman" w:hAnsi="Times New Roman"/>
          <w:sz w:val="28"/>
          <w:szCs w:val="28"/>
        </w:rPr>
        <w:t>.</w:t>
      </w:r>
    </w:p>
    <w:p w:rsidR="00CE7433" w:rsidRPr="00565907" w:rsidRDefault="00CE7433" w:rsidP="00CE743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CE7433" w:rsidRPr="00AD0A8D" w:rsidRDefault="00CE7433" w:rsidP="00CE7433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CE7433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CE7433" w:rsidRPr="00A514B6" w:rsidRDefault="00CE7433" w:rsidP="00CE743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A514B6">
        <w:rPr>
          <w:rFonts w:ascii="Times New Roman" w:hAnsi="Times New Roman"/>
          <w:sz w:val="28"/>
          <w:szCs w:val="28"/>
        </w:rPr>
        <w:t>рск Кр</w:t>
      </w:r>
      <w:proofErr w:type="gramEnd"/>
      <w:r w:rsidRPr="00A514B6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514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4B6">
        <w:rPr>
          <w:rFonts w:ascii="Times New Roman" w:hAnsi="Times New Roman"/>
          <w:sz w:val="28"/>
          <w:szCs w:val="28"/>
        </w:rPr>
        <w:t>.</w:t>
      </w:r>
    </w:p>
    <w:p w:rsidR="00CE7433" w:rsidRDefault="00CE7433" w:rsidP="00CE7433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4.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CE7433" w:rsidRDefault="00CE7433" w:rsidP="00CE7433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постановление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CE7433" w:rsidRPr="00565907" w:rsidRDefault="00CE7433" w:rsidP="00CE743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CE7433" w:rsidRPr="00AD0A8D" w:rsidRDefault="00CE7433" w:rsidP="00CE7433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372E75" w:rsidRDefault="005E22A0" w:rsidP="005E22A0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C50FD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2C50FD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bookmarkStart w:id="4" w:name="_GoBack"/>
      <w:bookmarkEnd w:id="4"/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CE7433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государственной (муниципальной) услуги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CE7433" w:rsidRPr="0051288B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CE7433" w:rsidRPr="00364CB0" w:rsidRDefault="00CE7433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E7433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CE7433" w:rsidRPr="00CE7433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</w:t>
      </w:r>
      <w:r w:rsidRPr="00CE7433">
        <w:rPr>
          <w:rFonts w:ascii="Times New Roman" w:hAnsi="Times New Roman"/>
          <w:spacing w:val="-4"/>
          <w:sz w:val="28"/>
          <w:szCs w:val="28"/>
        </w:rPr>
        <w:t>образование Железного</w:t>
      </w:r>
      <w:proofErr w:type="gramStart"/>
      <w:r w:rsidRPr="00CE7433">
        <w:rPr>
          <w:rFonts w:ascii="Times New Roman" w:hAnsi="Times New Roman"/>
          <w:spacing w:val="-4"/>
          <w:sz w:val="28"/>
          <w:szCs w:val="28"/>
        </w:rPr>
        <w:t>рск Кр</w:t>
      </w:r>
      <w:proofErr w:type="gramEnd"/>
      <w:r w:rsidRPr="00CE7433">
        <w:rPr>
          <w:rFonts w:ascii="Times New Roman" w:hAnsi="Times New Roman"/>
          <w:spacing w:val="-4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CE7433" w:rsidRPr="00565907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CE7433" w:rsidRPr="00AD0A8D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60498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36CAD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 xml:space="preserve">есто выполнения </w:t>
            </w:r>
            <w:proofErr w:type="spellStart"/>
            <w:proofErr w:type="gramStart"/>
            <w:r w:rsidR="001E696D">
              <w:rPr>
                <w:rFonts w:ascii="Times New Roman" w:hAnsi="Times New Roman"/>
                <w:b/>
                <w:sz w:val="24"/>
                <w:szCs w:val="24"/>
              </w:rPr>
              <w:t>административ-но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1E696D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ответствен-ное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 должностного лица, ответственного за предоставление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(организации),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предоставляю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предусмотрен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spellStart"/>
            <w:proofErr w:type="gram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енное за предоставление 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, необходимых для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предоставленимуниципальной</w:t>
            </w:r>
            <w:proofErr w:type="spellEnd"/>
            <w:r w:rsidR="0002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2126" w:type="dxa"/>
          </w:tcPr>
          <w:p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4F509A" w:rsidRPr="00C62445" w:rsidRDefault="00E63F85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роект результата предоставления 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proofErr w:type="spellStart"/>
            <w:proofErr w:type="gramStart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spellEnd"/>
            <w:proofErr w:type="gramEnd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CA00A1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C62445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proofErr w:type="spellStart"/>
            <w:r w:rsidR="00DD1EBF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5A1748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ответствен-ное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органа, 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AA6B6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62445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еобходимых для предоставления 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4209F3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62445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:rsidTr="007313B1">
        <w:trPr>
          <w:jc w:val="center"/>
        </w:trPr>
        <w:tc>
          <w:tcPr>
            <w:tcW w:w="2830" w:type="dxa"/>
          </w:tcPr>
          <w:p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C62445" w:rsidRDefault="004209F3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поступления 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09F3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313B1">
        <w:trPr>
          <w:jc w:val="center"/>
        </w:trPr>
        <w:tc>
          <w:tcPr>
            <w:tcW w:w="2830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наличие оснований для проведения публичных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слушания или общественных обсуждений</w:t>
            </w:r>
          </w:p>
        </w:tc>
        <w:tc>
          <w:tcPr>
            <w:tcW w:w="2694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заключения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7313B1">
        <w:trPr>
          <w:jc w:val="center"/>
        </w:trPr>
        <w:tc>
          <w:tcPr>
            <w:tcW w:w="14561" w:type="dxa"/>
            <w:gridSpan w:val="7"/>
          </w:tcPr>
          <w:p w:rsidR="00CC347F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62445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:rsidTr="007313B1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поступления документации по планировке </w:t>
            </w:r>
            <w:r w:rsidRPr="0049263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F234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AD" w:rsidRDefault="00436CAD" w:rsidP="001A3A0A">
      <w:pPr>
        <w:spacing w:after="0" w:line="240" w:lineRule="auto"/>
      </w:pPr>
      <w:r>
        <w:separator/>
      </w:r>
    </w:p>
  </w:endnote>
  <w:endnote w:type="continuationSeparator" w:id="0">
    <w:p w:rsidR="00436CAD" w:rsidRDefault="00436CAD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AD" w:rsidRDefault="00436CAD" w:rsidP="001A3A0A">
      <w:pPr>
        <w:spacing w:after="0" w:line="240" w:lineRule="auto"/>
      </w:pPr>
      <w:r>
        <w:separator/>
      </w:r>
    </w:p>
  </w:footnote>
  <w:footnote w:type="continuationSeparator" w:id="0">
    <w:p w:rsidR="00436CAD" w:rsidRDefault="00436CAD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6CAD" w:rsidRPr="00360498" w:rsidRDefault="00436CA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1EBF">
          <w:rPr>
            <w:rFonts w:ascii="Times New Roman" w:hAnsi="Times New Roman" w:cs="Times New Roman"/>
            <w:noProof/>
            <w:sz w:val="28"/>
            <w:szCs w:val="28"/>
          </w:rPr>
          <w:t>53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6CAD" w:rsidRDefault="00436C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56C7"/>
    <w:rsid w:val="000769F0"/>
    <w:rsid w:val="000860A3"/>
    <w:rsid w:val="000E2CFF"/>
    <w:rsid w:val="000E699D"/>
    <w:rsid w:val="00102C66"/>
    <w:rsid w:val="00104EB0"/>
    <w:rsid w:val="00110EB4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816E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1F7F1C"/>
    <w:rsid w:val="002065B1"/>
    <w:rsid w:val="00215AAA"/>
    <w:rsid w:val="00232412"/>
    <w:rsid w:val="0023312D"/>
    <w:rsid w:val="0025789F"/>
    <w:rsid w:val="0027219B"/>
    <w:rsid w:val="00272A40"/>
    <w:rsid w:val="00273D48"/>
    <w:rsid w:val="002752BE"/>
    <w:rsid w:val="00276039"/>
    <w:rsid w:val="00291E4C"/>
    <w:rsid w:val="00292FB1"/>
    <w:rsid w:val="002A29D8"/>
    <w:rsid w:val="002A445E"/>
    <w:rsid w:val="002B1091"/>
    <w:rsid w:val="002B4653"/>
    <w:rsid w:val="002C10DF"/>
    <w:rsid w:val="002C50FD"/>
    <w:rsid w:val="00302081"/>
    <w:rsid w:val="00311D3F"/>
    <w:rsid w:val="003213D6"/>
    <w:rsid w:val="00323788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F484A"/>
    <w:rsid w:val="00404ECC"/>
    <w:rsid w:val="00405622"/>
    <w:rsid w:val="00415CF4"/>
    <w:rsid w:val="00417D9D"/>
    <w:rsid w:val="004209F3"/>
    <w:rsid w:val="00436CAD"/>
    <w:rsid w:val="00446304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103C3"/>
    <w:rsid w:val="0052044D"/>
    <w:rsid w:val="00534361"/>
    <w:rsid w:val="0054227E"/>
    <w:rsid w:val="0054467A"/>
    <w:rsid w:val="0054603B"/>
    <w:rsid w:val="0055706D"/>
    <w:rsid w:val="005625F0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1B6B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83322"/>
    <w:rsid w:val="007A3134"/>
    <w:rsid w:val="007A501E"/>
    <w:rsid w:val="007F028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7E0"/>
    <w:rsid w:val="00884CB9"/>
    <w:rsid w:val="00885255"/>
    <w:rsid w:val="0089652D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188C"/>
    <w:rsid w:val="00914415"/>
    <w:rsid w:val="00934C89"/>
    <w:rsid w:val="009363D7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D5763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0022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81B3E"/>
    <w:rsid w:val="00C974D2"/>
    <w:rsid w:val="00CA00A1"/>
    <w:rsid w:val="00CB26F7"/>
    <w:rsid w:val="00CB55B7"/>
    <w:rsid w:val="00CC32DD"/>
    <w:rsid w:val="00CC347F"/>
    <w:rsid w:val="00CD2D66"/>
    <w:rsid w:val="00CE7433"/>
    <w:rsid w:val="00CF234E"/>
    <w:rsid w:val="00CF6803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C7BBC"/>
    <w:rsid w:val="00DD1EBF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C1C1F"/>
    <w:rsid w:val="00ED3C95"/>
    <w:rsid w:val="00EE2130"/>
    <w:rsid w:val="00EE3559"/>
    <w:rsid w:val="00EF1EDA"/>
    <w:rsid w:val="00F007D6"/>
    <w:rsid w:val="00F0682E"/>
    <w:rsid w:val="00F1496D"/>
    <w:rsid w:val="00F17FA9"/>
    <w:rsid w:val="00F2228F"/>
    <w:rsid w:val="00F35727"/>
    <w:rsid w:val="00F41862"/>
    <w:rsid w:val="00F4690E"/>
    <w:rsid w:val="00F522E8"/>
    <w:rsid w:val="00F52707"/>
    <w:rsid w:val="00F54FD1"/>
    <w:rsid w:val="00F573B9"/>
    <w:rsid w:val="00F61838"/>
    <w:rsid w:val="00F70690"/>
    <w:rsid w:val="00F70F40"/>
    <w:rsid w:val="00F7198F"/>
    <w:rsid w:val="00F7419A"/>
    <w:rsid w:val="00F824BB"/>
    <w:rsid w:val="00F860C6"/>
    <w:rsid w:val="00F906C6"/>
    <w:rsid w:val="00F922CF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E69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E699D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53</Pages>
  <Words>12112</Words>
  <Characters>69040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buzun</cp:lastModifiedBy>
  <cp:revision>17</cp:revision>
  <cp:lastPrinted>2021-12-09T08:26:00Z</cp:lastPrinted>
  <dcterms:created xsi:type="dcterms:W3CDTF">2022-01-26T04:10:00Z</dcterms:created>
  <dcterms:modified xsi:type="dcterms:W3CDTF">2022-01-26T09:49:00Z</dcterms:modified>
</cp:coreProperties>
</file>